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6D7C92" w:rsidRPr="006D7C92" w:rsidTr="00582DD4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before="240"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6D7C92">
              <w:rPr>
                <w:rFonts w:ascii="Arial" w:eastAsia="Cambria" w:hAnsi="Arial" w:cs="Arial"/>
                <w:sz w:val="16"/>
                <w:szCs w:val="16"/>
              </w:rPr>
              <w:t>Pratica edilizia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6D7C92">
              <w:rPr>
                <w:rFonts w:ascii="Arial" w:eastAsia="Cambria" w:hAnsi="Arial" w:cs="Arial"/>
                <w:sz w:val="16"/>
                <w:szCs w:val="16"/>
              </w:rPr>
              <w:t>del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</w:rPr>
              <w:t xml:space="preserve">|__|__|__|__|__|__|__|__| </w:t>
            </w:r>
            <w:r w:rsidRPr="006D7C92">
              <w:rPr>
                <w:rFonts w:ascii="Arial" w:eastAsia="Cambria" w:hAnsi="Arial" w:cs="Arial"/>
                <w:i/>
                <w:color w:val="808080"/>
              </w:rPr>
              <w:br/>
            </w:r>
            <w:r w:rsidRPr="006D7C92">
              <w:rPr>
                <w:rFonts w:ascii="Arial" w:eastAsia="Cambria" w:hAnsi="Arial" w:cs="Arial"/>
                <w:sz w:val="16"/>
                <w:szCs w:val="16"/>
              </w:rPr>
              <w:t>Protocollo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</w:t>
            </w:r>
          </w:p>
          <w:p w:rsidR="006D7C92" w:rsidRPr="006D7C92" w:rsidRDefault="006D7C92" w:rsidP="006D7C92">
            <w:pPr>
              <w:spacing w:before="40" w:after="0" w:line="240" w:lineRule="auto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da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 xml:space="preserve"> compilare a cura del SUE/SUAP</w:t>
            </w:r>
          </w:p>
        </w:tc>
      </w:tr>
    </w:tbl>
    <w:p w:rsidR="006D7C92" w:rsidRPr="006D7C92" w:rsidRDefault="006D7C92" w:rsidP="006D7C92">
      <w:pPr>
        <w:keepNext/>
        <w:spacing w:after="0" w:line="240" w:lineRule="atLeast"/>
        <w:jc w:val="both"/>
        <w:outlineLvl w:val="0"/>
        <w:rPr>
          <w:rFonts w:ascii="Arial" w:eastAsia="Times New Roman" w:hAnsi="Arial" w:cs="Arial"/>
          <w:smallCaps/>
          <w:sz w:val="20"/>
          <w:szCs w:val="40"/>
          <w:lang w:eastAsia="it-IT"/>
        </w:rPr>
      </w:pPr>
    </w:p>
    <w:p w:rsidR="006D7C92" w:rsidRPr="006D7C92" w:rsidRDefault="006D7C92" w:rsidP="006D7C92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6D7C92">
        <w:rPr>
          <w:rFonts w:ascii="Arial" w:eastAsia="Times New Roman" w:hAnsi="Arial" w:cs="Arial"/>
          <w:smallCaps/>
          <w:sz w:val="40"/>
          <w:szCs w:val="40"/>
          <w:lang w:eastAsia="it-IT"/>
        </w:rPr>
        <w:t>Soggetti coinvolti</w:t>
      </w:r>
      <w:r w:rsidRPr="006D7C92">
        <w:rPr>
          <w:rFonts w:ascii="Arial" w:eastAsia="Times New Roman" w:hAnsi="Arial" w:cs="Arial"/>
          <w:smallCaps/>
          <w:sz w:val="40"/>
          <w:szCs w:val="40"/>
          <w:lang w:eastAsia="it-IT"/>
        </w:rPr>
        <w:tab/>
      </w:r>
    </w:p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1. TITOLARI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(compilare solo in caso di più di un titolare – sezione ripetibile)</w:t>
            </w:r>
          </w:p>
        </w:tc>
      </w:tr>
    </w:tbl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173"/>
      </w:tblGrid>
      <w:tr w:rsidR="006D7C92" w:rsidRPr="006D7C92" w:rsidTr="00582DD4">
        <w:trPr>
          <w:trHeight w:val="3371"/>
        </w:trPr>
        <w:tc>
          <w:tcPr>
            <w:tcW w:w="10173" w:type="dxa"/>
            <w:tcBorders>
              <w:top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before="240"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 qualità di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della ditta / società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con codice fiscale / p. IVA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il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PEC / posta elettronica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fisso / cellulare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</w:rPr>
            </w:pPr>
            <w:proofErr w:type="gramStart"/>
            <w:r w:rsidRPr="006D7C92">
              <w:rPr>
                <w:rFonts w:ascii="Arial" w:eastAsia="Cambria" w:hAnsi="Arial" w:cs="Arial"/>
                <w:sz w:val="20"/>
                <w:vertAlign w:val="superscript"/>
              </w:rPr>
              <w:t>(1</w:t>
            </w:r>
            <w:proofErr w:type="gramEnd"/>
            <w:r w:rsidRPr="006D7C92">
              <w:rPr>
                <w:rFonts w:ascii="Arial" w:eastAsia="Cambria" w:hAnsi="Arial" w:cs="Arial"/>
                <w:sz w:val="20"/>
                <w:vertAlign w:val="superscript"/>
              </w:rPr>
              <w:t>) Da compilare solo nel caso in cui il titolare sia una ditta o società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2. TECNICI INCARICATI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(compilare obbligatoriamente)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225"/>
      </w:tblGrid>
      <w:tr w:rsidR="006D7C92" w:rsidRPr="006D7C92" w:rsidTr="00582DD4">
        <w:trPr>
          <w:trHeight w:val="5321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before="120" w:after="0" w:line="36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Progettista delle opere architettoniche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(sempre necessario)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incaricato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anche come direttore dei lavori delle opere architettoniche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</w:p>
        </w:tc>
      </w:tr>
      <w:tr w:rsidR="006D7C92" w:rsidRPr="006D7C92" w:rsidTr="00582DD4">
        <w:trPr>
          <w:trHeight w:val="433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>Direttore dei lavori delle opere architettoniche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diverso dal progettista delle opere architettoniche)</w:t>
            </w:r>
            <w:proofErr w:type="gramEnd"/>
          </w:p>
        </w:tc>
      </w:tr>
      <w:tr w:rsidR="006D7C92" w:rsidRPr="006D7C92" w:rsidTr="00582DD4">
        <w:trPr>
          <w:trHeight w:val="4749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6D7C92" w:rsidRPr="006D7C92" w:rsidTr="00582DD4">
        <w:trPr>
          <w:trHeight w:val="493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before="120" w:after="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Progettista delle opere strutturali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necessario)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incaricato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anche come direttore dei lavori delle opere strutturali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Direttore dei lavori delle opere strutturali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diverso dal progettista delle opere strutturali)</w:t>
            </w:r>
            <w:proofErr w:type="gramEnd"/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Altri tecnici incaricati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(la sezione è ripetibile in base al numero di altri tecnici coinvolti nell’intervento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</w:t>
            </w:r>
          </w:p>
        </w:tc>
      </w:tr>
      <w:tr w:rsidR="006D7C92" w:rsidRPr="006D7C92" w:rsidTr="00582DD4">
        <w:trPr>
          <w:trHeight w:val="661"/>
        </w:trPr>
        <w:tc>
          <w:tcPr>
            <w:tcW w:w="1597" w:type="dxa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Incaricato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della</w:t>
            </w:r>
            <w:proofErr w:type="gramEnd"/>
          </w:p>
        </w:tc>
        <w:tc>
          <w:tcPr>
            <w:tcW w:w="8576" w:type="dxa"/>
            <w:gridSpan w:val="8"/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(ad es. progettazione degli impianti/certificazione energetica, ecc.)</w:t>
            </w:r>
          </w:p>
        </w:tc>
      </w:tr>
      <w:tr w:rsidR="006D7C92" w:rsidRPr="006D7C92" w:rsidTr="00582DD4">
        <w:trPr>
          <w:trHeight w:val="2942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rPr>
          <w:trHeight w:val="334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(se il tecnico è iscritto 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ad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un ordine professionale)</w:t>
            </w:r>
          </w:p>
        </w:tc>
      </w:tr>
      <w:tr w:rsidR="006D7C92" w:rsidRPr="006D7C92" w:rsidTr="00582DD4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</w:t>
            </w:r>
          </w:p>
        </w:tc>
        <w:tc>
          <w:tcPr>
            <w:tcW w:w="3225" w:type="dxa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al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173" w:type="dxa"/>
            <w:gridSpan w:val="9"/>
            <w:tcBorders>
              <w:top w:val="nil"/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 w:line="360" w:lineRule="auto"/>
              <w:rPr>
                <w:rFonts w:ascii="Arial" w:eastAsia="Cambria" w:hAnsi="Arial" w:cs="Arial"/>
                <w:i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(se il tecnico è dipendente di un’impresa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</w:p>
          <w:p w:rsidR="006D7C92" w:rsidRPr="006D7C92" w:rsidRDefault="006D7C92" w:rsidP="006D7C92">
            <w:pPr>
              <w:spacing w:after="0" w:line="36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Dati dell’impresa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/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IVA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Iscritta alla C.C.I.A.A.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stato</w:t>
            </w:r>
            <w:proofErr w:type="gram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C.A.P.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    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il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cui legale rappresentante è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D7C92" w:rsidRPr="006D7C92" w:rsidTr="00582DD4">
        <w:trPr>
          <w:trHeight w:val="1402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Estremi dell’abilitazione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 iscrizione in albi e registri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</w:p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softHyphen/>
              <w:t>_____</w:t>
            </w:r>
          </w:p>
        </w:tc>
      </w:tr>
      <w:tr w:rsidR="006D7C92" w:rsidRPr="006D7C92" w:rsidTr="00582DD4">
        <w:trPr>
          <w:trHeight w:val="80"/>
        </w:trPr>
        <w:tc>
          <w:tcPr>
            <w:tcW w:w="101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  <w:r w:rsidRPr="006D7C92">
        <w:rPr>
          <w:rFonts w:ascii="Arial" w:eastAsia="Cambria" w:hAnsi="Arial" w:cs="Arial"/>
          <w:sz w:val="24"/>
          <w:szCs w:val="18"/>
        </w:rPr>
        <w:br w:type="page"/>
      </w: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>3.</w:t>
            </w:r>
            <w:proofErr w:type="gramStart"/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IMPRESE ESECUTRICI </w:t>
            </w: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br/>
              <w:t xml:space="preserve">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 xml:space="preserve">(compilare in caso di affidamento dei lavori </w:t>
            </w:r>
            <w:proofErr w:type="gramStart"/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ad</w:t>
            </w:r>
            <w:proofErr w:type="gramEnd"/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 xml:space="preserve"> una o più imprese – sezione ripetibile)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D7C92" w:rsidRPr="006D7C92" w:rsidTr="00582DD4">
        <w:trPr>
          <w:trHeight w:val="4118"/>
        </w:trPr>
        <w:tc>
          <w:tcPr>
            <w:tcW w:w="10031" w:type="dxa"/>
            <w:tcBorders>
              <w:top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Ragione sociale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/ p. IVA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Iscritta alla C.C.I.A.A. 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con sede in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indirizzo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il cui legale rappresentante è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|__|__|__|__|__|__|__|__|__|__|__|__|__|__|__|__|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stato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fax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posta elettronica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</w:p>
        </w:tc>
      </w:tr>
      <w:tr w:rsidR="006D7C92" w:rsidRPr="006D7C92" w:rsidTr="00582DD4">
        <w:trPr>
          <w:trHeight w:val="493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br/>
              <w:t>Dati per la verifica della regolarità contributiva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Cassa edile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codice impresa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codice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cassa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</w:t>
            </w: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INPS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Matr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/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Pos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Contr.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INAIL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codice impresa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pos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assicurativa territoriale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</w:tc>
      </w:tr>
    </w:tbl>
    <w:p w:rsidR="006D7C92" w:rsidRPr="006D7C92" w:rsidRDefault="006D7C92" w:rsidP="006D7C92">
      <w:pPr>
        <w:spacing w:after="0"/>
        <w:jc w:val="center"/>
        <w:rPr>
          <w:rFonts w:ascii="Arial" w:eastAsia="Cambria" w:hAnsi="Arial" w:cs="Arial"/>
          <w:sz w:val="24"/>
          <w:szCs w:val="24"/>
        </w:rPr>
      </w:pP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6D7C92" w:rsidRPr="006D7C92" w:rsidRDefault="006D7C92" w:rsidP="006D7C92">
      <w:pPr>
        <w:spacing w:after="0" w:line="240" w:lineRule="auto"/>
        <w:ind w:firstLine="708"/>
        <w:rPr>
          <w:rFonts w:ascii="Arial" w:eastAsia="Cambria" w:hAnsi="Arial" w:cs="Arial"/>
          <w:sz w:val="20"/>
          <w:szCs w:val="20"/>
        </w:rPr>
      </w:pPr>
      <w:r w:rsidRPr="006D7C92">
        <w:rPr>
          <w:rFonts w:ascii="Arial" w:eastAsia="Cambria" w:hAnsi="Arial" w:cs="Arial"/>
          <w:sz w:val="20"/>
          <w:szCs w:val="20"/>
        </w:rPr>
        <w:t>Data e luogo</w:t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  <w:t xml:space="preserve">                              </w:t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  <w:t>Il/I Dichiarante/</w:t>
      </w:r>
      <w:proofErr w:type="gramStart"/>
      <w:r w:rsidRPr="006D7C92">
        <w:rPr>
          <w:rFonts w:ascii="Arial" w:eastAsia="Cambria" w:hAnsi="Arial" w:cs="Arial"/>
          <w:sz w:val="20"/>
          <w:szCs w:val="20"/>
        </w:rPr>
        <w:t>i</w:t>
      </w:r>
      <w:proofErr w:type="gramEnd"/>
    </w:p>
    <w:p w:rsidR="006D7C92" w:rsidRPr="006D7C92" w:rsidRDefault="006D7C92" w:rsidP="006D7C92">
      <w:pPr>
        <w:rPr>
          <w:rFonts w:ascii="Arial" w:eastAsia="Cambria" w:hAnsi="Arial" w:cs="Arial"/>
          <w:sz w:val="24"/>
          <w:szCs w:val="24"/>
        </w:rPr>
      </w:pPr>
      <w:r w:rsidRPr="006D7C92">
        <w:rPr>
          <w:rFonts w:ascii="Arial" w:eastAsia="Cambria" w:hAnsi="Arial" w:cs="Arial"/>
          <w:sz w:val="24"/>
          <w:szCs w:val="24"/>
        </w:rPr>
        <w:br w:type="page"/>
      </w:r>
    </w:p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b/>
          <w:bCs/>
        </w:rPr>
      </w:pPr>
    </w:p>
    <w:p w:rsidR="006D7C92" w:rsidRPr="006D7C92" w:rsidRDefault="006D7C92" w:rsidP="006D7C92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  <w:r w:rsidRPr="006D7C92">
        <w:rPr>
          <w:rFonts w:ascii="Arial" w:eastAsia="Cambria" w:hAnsi="Arial" w:cs="Arial"/>
          <w:b/>
          <w:bCs/>
        </w:rPr>
        <w:t>INFORMATIVA SULLA PRIVACY (</w:t>
      </w:r>
      <w:hyperlink r:id="rId6" w:history="1">
        <w:r w:rsidRPr="006D7C92">
          <w:rPr>
            <w:rFonts w:ascii="Arial" w:eastAsia="Cambria" w:hAnsi="Arial" w:cs="Arial"/>
            <w:b/>
            <w:bCs/>
            <w:color w:val="0000FF"/>
            <w:u w:val="single"/>
          </w:rPr>
          <w:t>ART. 13 del d.lgs. n. 196/2003</w:t>
        </w:r>
      </w:hyperlink>
      <w:proofErr w:type="gramStart"/>
      <w:r w:rsidRPr="006D7C92">
        <w:rPr>
          <w:rFonts w:ascii="Arial" w:eastAsia="Cambria" w:hAnsi="Arial" w:cs="Arial"/>
          <w:b/>
          <w:bCs/>
        </w:rPr>
        <w:t>)</w:t>
      </w:r>
      <w:proofErr w:type="gramEnd"/>
    </w:p>
    <w:p w:rsidR="006D7C92" w:rsidRPr="006D7C92" w:rsidRDefault="006D7C92" w:rsidP="006D7C92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</w:rPr>
      </w:pPr>
      <w:r w:rsidRPr="006D7C92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</w:rPr>
        <w:t>Finalità del trattamento</w:t>
      </w:r>
      <w:r w:rsidRPr="006D7C92">
        <w:rPr>
          <w:rFonts w:ascii="Arial" w:eastAsia="Calibri" w:hAnsi="Arial" w:cs="Arial"/>
        </w:rPr>
        <w:t>. I dati personali saranno utilizzati dagli uffici nell’ambito del</w:t>
      </w:r>
      <w:r w:rsidRPr="006D7C92">
        <w:rPr>
          <w:rFonts w:ascii="Arial" w:eastAsia="Calibri" w:hAnsi="Arial" w:cs="Arial"/>
          <w:sz w:val="24"/>
          <w:szCs w:val="24"/>
        </w:rPr>
        <w:t xml:space="preserve"> procedimento per il quale la dichiarazione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viene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 resa.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D7C92">
        <w:rPr>
          <w:rFonts w:ascii="Arial" w:eastAsia="Calibri" w:hAnsi="Arial" w:cs="Arial"/>
          <w:b/>
          <w:sz w:val="24"/>
          <w:szCs w:val="24"/>
        </w:rPr>
        <w:t>Modalità</w:t>
      </w:r>
      <w:proofErr w:type="gramEnd"/>
      <w:r w:rsidRPr="006D7C92">
        <w:rPr>
          <w:rFonts w:ascii="Arial" w:eastAsia="Calibri" w:hAnsi="Arial" w:cs="Arial"/>
          <w:b/>
          <w:sz w:val="24"/>
          <w:szCs w:val="24"/>
        </w:rPr>
        <w:t xml:space="preserve"> del trattamento</w:t>
      </w:r>
      <w:r w:rsidRPr="006D7C92">
        <w:rPr>
          <w:rFonts w:ascii="Arial" w:eastAsia="Calibri" w:hAnsi="Arial" w:cs="Arial"/>
          <w:sz w:val="24"/>
          <w:szCs w:val="24"/>
        </w:rPr>
        <w:t xml:space="preserve">. I dati saranno trattati dagli incaricati sia con strumenti cartacei sia con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strumenti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 informatici a disposizione degli uffici. 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  <w:sz w:val="24"/>
          <w:szCs w:val="24"/>
        </w:rPr>
        <w:t>Ambito di comunicazione</w:t>
      </w:r>
      <w:r w:rsidRPr="006D7C92">
        <w:rPr>
          <w:rFonts w:ascii="Arial" w:eastAsia="Calibri" w:hAnsi="Arial" w:cs="Arial"/>
          <w:sz w:val="24"/>
          <w:szCs w:val="24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(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art. 71 del </w:t>
      </w:r>
      <w:proofErr w:type="spellStart"/>
      <w:r w:rsidRPr="006D7C92">
        <w:rPr>
          <w:rFonts w:ascii="Arial" w:eastAsia="Calibri" w:hAnsi="Arial" w:cs="Arial"/>
          <w:sz w:val="24"/>
          <w:szCs w:val="24"/>
        </w:rPr>
        <w:t>d.P.R.</w:t>
      </w:r>
      <w:proofErr w:type="spellEnd"/>
      <w:r w:rsidRPr="006D7C92">
        <w:rPr>
          <w:rFonts w:ascii="Arial" w:eastAsia="Calibri" w:hAnsi="Arial" w:cs="Arial"/>
          <w:sz w:val="24"/>
          <w:szCs w:val="24"/>
        </w:rPr>
        <w:t xml:space="preserve"> 28 dicembre 2000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>n. 445 (“Testo unico delle disposizioni legislative e regolamentari in materia di documentazione amministrativa”).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  <w:sz w:val="24"/>
          <w:szCs w:val="24"/>
        </w:rPr>
        <w:t>Diritti</w:t>
      </w:r>
      <w:r w:rsidRPr="006D7C92">
        <w:rPr>
          <w:rFonts w:ascii="Arial" w:eastAsia="Calibri" w:hAnsi="Arial" w:cs="Arial"/>
          <w:sz w:val="24"/>
          <w:szCs w:val="24"/>
        </w:rPr>
        <w:t xml:space="preserve">. L’interessato può in ogni momento esercitare i diritti di accesso, di rettifica, di aggiornamento e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di 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>integrazione dei dati come previsto dall’art. 7 del d.lgs. n. 196/2003. Per esercitare tali diritti tutte le richieste devono essere rivolte al SUAP/SUE.</w:t>
      </w:r>
    </w:p>
    <w:p w:rsidR="006D7C92" w:rsidRPr="006D7C92" w:rsidRDefault="006D7C92" w:rsidP="006D7C9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Titolare del trattamento: SUAP/SUE di </w:t>
      </w:r>
      <w:r w:rsidRPr="006D7C92">
        <w:rPr>
          <w:rFonts w:ascii="Arial" w:eastAsia="Cambria" w:hAnsi="Arial" w:cs="Arial"/>
          <w:i/>
          <w:color w:val="808080"/>
          <w:sz w:val="24"/>
          <w:szCs w:val="24"/>
        </w:rPr>
        <w:t>_____________________</w:t>
      </w:r>
      <w:bookmarkStart w:id="0" w:name="_GoBack"/>
      <w:bookmarkEnd w:id="0"/>
      <w:proofErr w:type="gramEnd"/>
    </w:p>
    <w:sectPr w:rsidR="006D7C92" w:rsidRPr="006D7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2"/>
    <w:rsid w:val="00394EAC"/>
    <w:rsid w:val="00414341"/>
    <w:rsid w:val="006D7C92"/>
    <w:rsid w:val="00AD53C1"/>
    <w:rsid w:val="00C530FA"/>
    <w:rsid w:val="00D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2017-08-28T15:02:00Z</dcterms:created>
  <dcterms:modified xsi:type="dcterms:W3CDTF">2017-08-28T15:02:00Z</dcterms:modified>
</cp:coreProperties>
</file>